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3978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651"/>
              <w:gridCol w:w="245"/>
              <w:gridCol w:w="741"/>
              <w:gridCol w:w="851"/>
              <w:gridCol w:w="1490"/>
            </w:tblGrid>
            <w:tr w:rsidR="00494D92" w:rsidRPr="007F1923" w14:paraId="346F6785" w14:textId="77777777" w:rsidTr="003A2C7A">
              <w:trPr>
                <w:trHeight w:val="553"/>
                <w:jc w:val="center"/>
              </w:trPr>
              <w:tc>
                <w:tcPr>
                  <w:tcW w:w="651" w:type="dxa"/>
                  <w:shd w:val="clear" w:color="auto" w:fill="D9E2F3" w:themeFill="accent1" w:themeFillTint="33"/>
                  <w:vAlign w:val="center"/>
                </w:tcPr>
                <w:p w14:paraId="4C4C60FF" w14:textId="3DED3582" w:rsidR="00494D92" w:rsidRPr="007F1923" w:rsidRDefault="00494D92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DIR</w:t>
                  </w:r>
                </w:p>
              </w:tc>
              <w:tc>
                <w:tcPr>
                  <w:tcW w:w="245" w:type="dxa"/>
                  <w:shd w:val="clear" w:color="auto" w:fill="D9E2F3" w:themeFill="accent1" w:themeFillTint="33"/>
                  <w:vAlign w:val="center"/>
                </w:tcPr>
                <w:p w14:paraId="2931E83C" w14:textId="16AA84DD" w:rsidR="00494D92" w:rsidRPr="007F1923" w:rsidRDefault="00494D92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741" w:type="dxa"/>
                  <w:shd w:val="clear" w:color="auto" w:fill="D9E2F3" w:themeFill="accent1" w:themeFillTint="33"/>
                  <w:vAlign w:val="center"/>
                </w:tcPr>
                <w:p w14:paraId="73EB3796" w14:textId="133F8077" w:rsidR="00494D92" w:rsidRPr="00F05B85" w:rsidRDefault="00494D92" w:rsidP="00F05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AMM</w:t>
                  </w:r>
                </w:p>
              </w:tc>
              <w:tc>
                <w:tcPr>
                  <w:tcW w:w="851" w:type="dxa"/>
                  <w:shd w:val="clear" w:color="auto" w:fill="D9E2F3" w:themeFill="accent1" w:themeFillTint="33"/>
                  <w:vAlign w:val="center"/>
                </w:tcPr>
                <w:p w14:paraId="6C75B800" w14:textId="79ACC414" w:rsidR="00494D92" w:rsidRPr="007F1923" w:rsidRDefault="00494D92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490" w:type="dxa"/>
                  <w:shd w:val="clear" w:color="auto" w:fill="D9E2F3" w:themeFill="accent1" w:themeFillTint="33"/>
                  <w:vAlign w:val="center"/>
                </w:tcPr>
                <w:p w14:paraId="7B20CD42" w14:textId="20ADBB10" w:rsidR="00494D92" w:rsidRPr="007F1923" w:rsidRDefault="003A2C7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64C012DE" w:rsidR="00B0194B" w:rsidRPr="005B7532" w:rsidRDefault="00AC5908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Avvio riordino procedure contabili interne all’AMAP anche a seguito della riorganiz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5606EB19" w:rsidR="00B0194B" w:rsidRPr="00AC5908" w:rsidRDefault="00AC5908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AC5908">
              <w:rPr>
                <w:sz w:val="24"/>
                <w:szCs w:val="24"/>
              </w:rPr>
              <w:t>azione dell’</w:t>
            </w:r>
            <w:r w:rsidR="00F24F03" w:rsidRPr="00AC5908">
              <w:rPr>
                <w:sz w:val="24"/>
                <w:szCs w:val="24"/>
              </w:rPr>
              <w:t xml:space="preserve"> AMAP</w:t>
            </w: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2CC143BA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36E45" w:rsidRPr="00D00677">
              <w:rPr>
                <w:rFonts w:cstheme="minorHAnsi"/>
              </w:rPr>
              <w:t>□</w:t>
            </w:r>
          </w:p>
          <w:p w14:paraId="39A1D136" w14:textId="054A7D0B" w:rsidR="00836E45" w:rsidRDefault="00C04733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Settore Tecnico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58FAB3B7" w:rsidR="00836E45" w:rsidRDefault="00C04733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Settore Amministrativo </w:t>
            </w:r>
            <w:r w:rsidR="00F05B85">
              <w:rPr>
                <w:rFonts w:cstheme="minorHAnsi"/>
              </w:rPr>
              <w:sym w:font="Wingdings" w:char="F0FD"/>
            </w:r>
          </w:p>
          <w:p w14:paraId="22839030" w14:textId="134BF460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73883EDA" w:rsidR="00434EAE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C04733">
              <w:rPr>
                <w:rFonts w:cstheme="minorHAnsi"/>
                <w:bCs/>
                <w:iCs/>
                <w:sz w:val="24"/>
                <w:szCs w:val="24"/>
              </w:rPr>
              <w:t>Dirigente Settore</w:t>
            </w:r>
          </w:p>
          <w:p w14:paraId="2C3F421A" w14:textId="2CB6AD92" w:rsidR="00836E45" w:rsidRDefault="003F723C" w:rsidP="00836E45">
            <w:pPr>
              <w:spacing w:after="0"/>
            </w:pPr>
            <w:r>
              <w:t>Dirigente Settore Risorse Umane, finanziarie e strumentali e Gestione dei Vivai</w:t>
            </w: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7E7E68D1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4C0D75">
              <w:rPr>
                <w:sz w:val="20"/>
                <w:szCs w:val="20"/>
              </w:rPr>
              <w:t>□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1E1AABE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76963C3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582B0FDB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</w:t>
            </w:r>
            <w:r w:rsidR="00290A74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4B8DB5EF" w:rsidR="00711A97" w:rsidRDefault="00315971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C2C38F0" w:rsidR="003C6ADA" w:rsidRDefault="003C6ADA" w:rsidP="003243AC">
            <w:pPr>
              <w:spacing w:after="0"/>
            </w:pP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r>
              <w:t>Stakeholders</w:t>
            </w:r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6E0A6342" w:rsidR="003C6ADA" w:rsidRPr="005B7532" w:rsidRDefault="00AC5908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AMAP</w:t>
            </w:r>
          </w:p>
        </w:tc>
      </w:tr>
      <w:tr w:rsidR="00AC5908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AC5908" w:rsidRDefault="00AC5908" w:rsidP="00AC590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AC5908" w:rsidRDefault="00AC5908" w:rsidP="00AC5908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626C8ECA" w:rsidR="00AC5908" w:rsidRDefault="00AC5908" w:rsidP="00AC5908">
            <w:pPr>
              <w:spacing w:after="0"/>
            </w:pPr>
            <w:r>
              <w:rPr>
                <w:sz w:val="24"/>
                <w:szCs w:val="24"/>
              </w:rPr>
              <w:t>Regione Marche ed operatori economici</w:t>
            </w:r>
          </w:p>
        </w:tc>
      </w:tr>
      <w:tr w:rsidR="00AC5908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AC5908" w:rsidRDefault="00AC5908" w:rsidP="00AC5908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AC5908" w:rsidRDefault="00AC5908" w:rsidP="00AC5908">
            <w:pPr>
              <w:spacing w:after="0"/>
            </w:pPr>
            <w:r>
              <w:t xml:space="preserve">Deadline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6D301D81" w:rsidR="00AC5908" w:rsidRDefault="00AC5908" w:rsidP="00AC5908">
            <w:pPr>
              <w:spacing w:after="0"/>
            </w:pPr>
            <w:r>
              <w:t>31 dicembre 2023</w:t>
            </w:r>
          </w:p>
        </w:tc>
      </w:tr>
      <w:tr w:rsidR="00AC5908" w:rsidRPr="00F24F03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AC5908" w:rsidRDefault="00AC5908" w:rsidP="00AC590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AC5908" w:rsidRPr="00D30ED4" w:rsidRDefault="00AC5908" w:rsidP="00AC5908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5F36192C" w:rsidR="00AC5908" w:rsidRPr="00F24F03" w:rsidRDefault="00AC5908" w:rsidP="00AC5908">
            <w:pPr>
              <w:spacing w:after="0"/>
              <w:rPr>
                <w:sz w:val="24"/>
                <w:szCs w:val="24"/>
              </w:rPr>
            </w:pPr>
            <w:r w:rsidRPr="00F24F03">
              <w:rPr>
                <w:sz w:val="24"/>
                <w:szCs w:val="24"/>
              </w:rPr>
              <w:t xml:space="preserve">A seguito della riorganizzazione dell’AMAP </w:t>
            </w:r>
            <w:r>
              <w:rPr>
                <w:sz w:val="24"/>
                <w:szCs w:val="24"/>
              </w:rPr>
              <w:t>per effetto della L.r. n. 11/2022</w:t>
            </w:r>
          </w:p>
        </w:tc>
      </w:tr>
      <w:tr w:rsidR="00AC5908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AC5908" w:rsidRDefault="00AC5908" w:rsidP="00AC590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AC5908" w:rsidRDefault="00AC5908" w:rsidP="00AC5908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3C7AF1AB" w:rsidR="00AC5908" w:rsidRPr="00F24F03" w:rsidRDefault="00AC5908" w:rsidP="00AC5908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l’ente deve adeguare le procedure contabili e finanziarie di un ente pubblico non </w:t>
            </w:r>
          </w:p>
        </w:tc>
      </w:tr>
      <w:tr w:rsidR="00AC5908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AC5908" w:rsidRDefault="00AC5908" w:rsidP="00AC590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AC5908" w:rsidRDefault="00AC5908" w:rsidP="00AC5908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5C6BDB83" w:rsidR="00AC5908" w:rsidRPr="00F24F03" w:rsidRDefault="00AC5908" w:rsidP="00AC5908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economico con conseguente revisione di alcuni regolamenti ed adempimenti </w:t>
            </w:r>
          </w:p>
        </w:tc>
      </w:tr>
      <w:tr w:rsidR="00AC5908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AC5908" w:rsidRDefault="00AC5908" w:rsidP="00AC590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AC5908" w:rsidRDefault="00AC5908" w:rsidP="00AC5908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3C98E86C" w:rsidR="00AC5908" w:rsidRPr="00F24F03" w:rsidRDefault="00AC5908" w:rsidP="00AC5908">
            <w:pPr>
              <w:spacing w:after="0"/>
              <w:rPr>
                <w:sz w:val="24"/>
                <w:szCs w:val="24"/>
              </w:rPr>
            </w:pPr>
          </w:p>
        </w:tc>
      </w:tr>
      <w:tr w:rsidR="00AC5908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AC5908" w:rsidRDefault="00AC5908" w:rsidP="00AC590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AC5908" w:rsidRDefault="00AC5908" w:rsidP="00AC5908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59C49108" w:rsidR="00AC5908" w:rsidRPr="00F24F03" w:rsidRDefault="00AC5908" w:rsidP="00AC5908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C5908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AC5908" w:rsidRDefault="00AC5908" w:rsidP="00AC590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AC5908" w:rsidRDefault="00AC5908" w:rsidP="00AC5908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AC5908" w:rsidRDefault="00AC5908" w:rsidP="00AC5908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7BC8ABB" w:rsidR="00C86224" w:rsidRPr="00290A74" w:rsidRDefault="00AC5908" w:rsidP="002F2A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Proposta di Regolamento Agenti Contabili </w:t>
            </w:r>
            <w:r w:rsidR="00290A74" w:rsidRPr="00290A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07EF44E" w14:textId="77777777" w:rsidR="00C86224" w:rsidRDefault="00290A7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</w:p>
          <w:p w14:paraId="203C7292" w14:textId="042F1D1F" w:rsidR="00290A74" w:rsidRPr="005B7532" w:rsidRDefault="00290A7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F89C758" w14:textId="5DF68FB2" w:rsidR="00C86224" w:rsidRPr="005B7532" w:rsidRDefault="00290A7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31.12.2023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Pr="00290A74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0A74">
              <w:rPr>
                <w:sz w:val="20"/>
                <w:szCs w:val="20"/>
              </w:rPr>
              <w:t>FONTE</w:t>
            </w:r>
          </w:p>
          <w:p w14:paraId="2C224979" w14:textId="77777777" w:rsidR="00C86224" w:rsidRPr="00290A74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A696D64" w14:textId="7F446673" w:rsidR="00C86224" w:rsidRPr="00290A74" w:rsidRDefault="00AC5908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90A74">
              <w:rPr>
                <w:sz w:val="20"/>
                <w:szCs w:val="20"/>
              </w:rPr>
              <w:t xml:space="preserve"> 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6F5E0450" w:rsidR="00C86224" w:rsidRPr="005B7532" w:rsidRDefault="00AC5908" w:rsidP="002F2A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0DA2A7A" w:rsidR="00C86224" w:rsidRPr="008A0A24" w:rsidRDefault="0079134D" w:rsidP="008860F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 </w:t>
            </w:r>
            <w:r w:rsidR="00AC59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1C80C82C" w:rsidR="00C86224" w:rsidRPr="008A0A24" w:rsidRDefault="0079134D" w:rsidP="00290A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7AC88A62" w:rsidR="00C86224" w:rsidRPr="008A0A24" w:rsidRDefault="0079134D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279CBD78" w:rsidR="00C86224" w:rsidRPr="008A0A24" w:rsidRDefault="00AC5908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574D266D" w:rsidR="00C86224" w:rsidRPr="008A0A24" w:rsidRDefault="00AC5908" w:rsidP="008860F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7780C1C1" w14:textId="77777777" w:rsidR="00AC5908" w:rsidRDefault="00AC5908" w:rsidP="00BF5E43"/>
    <w:p w14:paraId="13BF5C73" w14:textId="77777777" w:rsidR="00AC5908" w:rsidRDefault="00AC5908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lastRenderedPageBreak/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CGSS )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58967" w14:textId="77777777" w:rsidR="006820C5" w:rsidRDefault="006820C5" w:rsidP="002F2A75">
      <w:pPr>
        <w:spacing w:after="0" w:line="240" w:lineRule="auto"/>
      </w:pPr>
      <w:r>
        <w:separator/>
      </w:r>
    </w:p>
  </w:endnote>
  <w:endnote w:type="continuationSeparator" w:id="0">
    <w:p w14:paraId="0B6D22DC" w14:textId="77777777" w:rsidR="006820C5" w:rsidRDefault="006820C5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A4CDB" w14:textId="77777777" w:rsidR="006820C5" w:rsidRDefault="006820C5" w:rsidP="002F2A75">
      <w:pPr>
        <w:spacing w:after="0" w:line="240" w:lineRule="auto"/>
      </w:pPr>
      <w:r>
        <w:separator/>
      </w:r>
    </w:p>
  </w:footnote>
  <w:footnote w:type="continuationSeparator" w:id="0">
    <w:p w14:paraId="6C7595F2" w14:textId="77777777" w:rsidR="006820C5" w:rsidRDefault="006820C5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4660">
    <w:abstractNumId w:val="1"/>
  </w:num>
  <w:num w:numId="2" w16cid:durableId="1166357237">
    <w:abstractNumId w:val="0"/>
  </w:num>
  <w:num w:numId="3" w16cid:durableId="1066340250">
    <w:abstractNumId w:val="3"/>
  </w:num>
  <w:num w:numId="4" w16cid:durableId="826480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B02"/>
    <w:rsid w:val="00045CA2"/>
    <w:rsid w:val="00053D8F"/>
    <w:rsid w:val="00061C7B"/>
    <w:rsid w:val="0008092F"/>
    <w:rsid w:val="00097444"/>
    <w:rsid w:val="000B227A"/>
    <w:rsid w:val="000D4611"/>
    <w:rsid w:val="000F3575"/>
    <w:rsid w:val="0012008A"/>
    <w:rsid w:val="0018518A"/>
    <w:rsid w:val="00195111"/>
    <w:rsid w:val="001A2975"/>
    <w:rsid w:val="001B2FD5"/>
    <w:rsid w:val="001F0F2D"/>
    <w:rsid w:val="00211E79"/>
    <w:rsid w:val="00213710"/>
    <w:rsid w:val="0022528A"/>
    <w:rsid w:val="00276256"/>
    <w:rsid w:val="00290A74"/>
    <w:rsid w:val="002B78B8"/>
    <w:rsid w:val="002C7697"/>
    <w:rsid w:val="002E548D"/>
    <w:rsid w:val="002E7540"/>
    <w:rsid w:val="002F2A75"/>
    <w:rsid w:val="003129D8"/>
    <w:rsid w:val="00315971"/>
    <w:rsid w:val="003243AC"/>
    <w:rsid w:val="00326B8E"/>
    <w:rsid w:val="00340214"/>
    <w:rsid w:val="00357DE8"/>
    <w:rsid w:val="003740DF"/>
    <w:rsid w:val="003763DA"/>
    <w:rsid w:val="00386815"/>
    <w:rsid w:val="003A2C7A"/>
    <w:rsid w:val="003C08D6"/>
    <w:rsid w:val="003C6ADA"/>
    <w:rsid w:val="003C7888"/>
    <w:rsid w:val="003F1564"/>
    <w:rsid w:val="003F289F"/>
    <w:rsid w:val="003F682D"/>
    <w:rsid w:val="003F723C"/>
    <w:rsid w:val="003F7787"/>
    <w:rsid w:val="00404088"/>
    <w:rsid w:val="0040698E"/>
    <w:rsid w:val="00412AE6"/>
    <w:rsid w:val="00420CF8"/>
    <w:rsid w:val="00434EAE"/>
    <w:rsid w:val="00455F0A"/>
    <w:rsid w:val="00465EAE"/>
    <w:rsid w:val="00494D92"/>
    <w:rsid w:val="00497D71"/>
    <w:rsid w:val="004A5851"/>
    <w:rsid w:val="004C0D75"/>
    <w:rsid w:val="004C201E"/>
    <w:rsid w:val="004D4F48"/>
    <w:rsid w:val="004E4B02"/>
    <w:rsid w:val="00510C69"/>
    <w:rsid w:val="00523C53"/>
    <w:rsid w:val="00560B78"/>
    <w:rsid w:val="005B7532"/>
    <w:rsid w:val="005C0C86"/>
    <w:rsid w:val="005C25E6"/>
    <w:rsid w:val="005C25F8"/>
    <w:rsid w:val="005D2BC8"/>
    <w:rsid w:val="00641E12"/>
    <w:rsid w:val="00657B56"/>
    <w:rsid w:val="006820C5"/>
    <w:rsid w:val="006966E8"/>
    <w:rsid w:val="006C246B"/>
    <w:rsid w:val="006F0135"/>
    <w:rsid w:val="006F25A0"/>
    <w:rsid w:val="006F31A6"/>
    <w:rsid w:val="00711A97"/>
    <w:rsid w:val="0079134D"/>
    <w:rsid w:val="00795103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D57BD"/>
    <w:rsid w:val="008F063E"/>
    <w:rsid w:val="008F2728"/>
    <w:rsid w:val="00911429"/>
    <w:rsid w:val="0091400F"/>
    <w:rsid w:val="0091609A"/>
    <w:rsid w:val="00917811"/>
    <w:rsid w:val="00923F8A"/>
    <w:rsid w:val="009445A5"/>
    <w:rsid w:val="009653F7"/>
    <w:rsid w:val="00971785"/>
    <w:rsid w:val="00974C44"/>
    <w:rsid w:val="009D2C6F"/>
    <w:rsid w:val="00A800D8"/>
    <w:rsid w:val="00A92F3D"/>
    <w:rsid w:val="00AC1825"/>
    <w:rsid w:val="00AC5908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04733"/>
    <w:rsid w:val="00C168B3"/>
    <w:rsid w:val="00C16CBD"/>
    <w:rsid w:val="00C55C60"/>
    <w:rsid w:val="00C72997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4A89"/>
    <w:rsid w:val="00E05AD0"/>
    <w:rsid w:val="00E369DC"/>
    <w:rsid w:val="00E422B4"/>
    <w:rsid w:val="00E70ADA"/>
    <w:rsid w:val="00E832EA"/>
    <w:rsid w:val="00EA3B82"/>
    <w:rsid w:val="00F05B85"/>
    <w:rsid w:val="00F135E1"/>
    <w:rsid w:val="00F24F03"/>
    <w:rsid w:val="00F250EE"/>
    <w:rsid w:val="00F31085"/>
    <w:rsid w:val="00F458F3"/>
    <w:rsid w:val="00F64242"/>
    <w:rsid w:val="00F8691F"/>
    <w:rsid w:val="00FB0665"/>
    <w:rsid w:val="00FC193A"/>
    <w:rsid w:val="00FE0E4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6</cp:revision>
  <cp:lastPrinted>2022-03-09T10:52:00Z</cp:lastPrinted>
  <dcterms:created xsi:type="dcterms:W3CDTF">2023-06-30T07:44:00Z</dcterms:created>
  <dcterms:modified xsi:type="dcterms:W3CDTF">2023-06-30T09:16:00Z</dcterms:modified>
</cp:coreProperties>
</file>